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5C" w:rsidRPr="0067155C" w:rsidRDefault="0067155C" w:rsidP="0067155C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67155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О правилах здорового питания для школьников</w:t>
      </w:r>
    </w:p>
    <w:p w:rsidR="0067155C" w:rsidRPr="0067155C" w:rsidRDefault="0067155C" w:rsidP="0067155C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67155C" w:rsidRPr="0067155C" w:rsidRDefault="0067155C" w:rsidP="0067155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b/>
          <w:bCs/>
          <w:color w:val="242424"/>
          <w:sz w:val="21"/>
          <w:szCs w:val="21"/>
        </w:rPr>
        <w:t>1. Питайтесь каждый день вместе с одноклассниками в школьной столовой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67155C" w:rsidRPr="0067155C" w:rsidRDefault="0067155C" w:rsidP="0067155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2.</w:t>
      </w:r>
      <w:r w:rsidRPr="0067155C">
        <w:rPr>
          <w:rFonts w:ascii="Arial" w:eastAsia="Times New Roman" w:hAnsi="Arial" w:cs="Arial"/>
          <w:color w:val="242424"/>
          <w:sz w:val="21"/>
        </w:rPr>
        <w:t> </w:t>
      </w:r>
      <w:r w:rsidRPr="0067155C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Соблюдайте правильный режим питания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- Время приема </w:t>
      </w:r>
      <w:proofErr w:type="gram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пищи</w:t>
      </w:r>
      <w:proofErr w:type="gram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67155C" w:rsidRPr="0067155C" w:rsidRDefault="0067155C" w:rsidP="0067155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3.</w:t>
      </w:r>
      <w:r w:rsidRPr="0067155C">
        <w:rPr>
          <w:rFonts w:ascii="Arial" w:eastAsia="Times New Roman" w:hAnsi="Arial" w:cs="Arial"/>
          <w:color w:val="242424"/>
          <w:sz w:val="21"/>
        </w:rPr>
        <w:t> </w:t>
      </w:r>
      <w:r w:rsidRPr="0067155C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Не пропускайте приемы пищи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и(</w:t>
      </w:r>
      <w:proofErr w:type="gramEnd"/>
      <w:r w:rsidRPr="0067155C">
        <w:rPr>
          <w:rFonts w:ascii="Arial" w:eastAsia="Times New Roman" w:hAnsi="Arial" w:cs="Arial"/>
          <w:color w:val="242424"/>
          <w:sz w:val="21"/>
          <w:szCs w:val="21"/>
        </w:rPr>
        <w:t>или) обед.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цельнокусковое</w:t>
      </w:r>
      <w:proofErr w:type="spell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(из мяса или рыбы), гарнир (овощной или крупяной), напиток (компот, кисель).</w:t>
      </w:r>
    </w:p>
    <w:p w:rsidR="0067155C" w:rsidRPr="0067155C" w:rsidRDefault="0067155C" w:rsidP="0067155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4.</w:t>
      </w:r>
      <w:r w:rsidRPr="0067155C">
        <w:rPr>
          <w:rFonts w:ascii="Arial" w:eastAsia="Times New Roman" w:hAnsi="Arial" w:cs="Arial"/>
          <w:color w:val="242424"/>
          <w:sz w:val="21"/>
        </w:rPr>
        <w:t> </w:t>
      </w:r>
      <w:r w:rsidRPr="0067155C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Следуйте принципам здорового питания и воспитывайте правильные пищевые привычки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Не переедайте на ночь – калорийность ужина не должна превышать 25 % от суточной калорийности.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микрозелени</w:t>
      </w:r>
      <w:proofErr w:type="spellEnd"/>
      <w:r w:rsidRPr="0067155C">
        <w:rPr>
          <w:rFonts w:ascii="Arial" w:eastAsia="Times New Roman" w:hAnsi="Arial" w:cs="Arial"/>
          <w:color w:val="242424"/>
          <w:sz w:val="21"/>
          <w:szCs w:val="21"/>
        </w:rPr>
        <w:t>, ягод, меда, обогащенный витаминами и микроэлементами хлеб, кисломолочная продукция).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- Отдавайте предпочтение блюдам тушеным, отварным, </w:t>
      </w:r>
      <w:proofErr w:type="spell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приготовленым</w:t>
      </w:r>
      <w:proofErr w:type="spell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на пару, </w:t>
      </w:r>
      <w:proofErr w:type="spell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запеченым</w:t>
      </w:r>
      <w:proofErr w:type="spell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, </w:t>
      </w:r>
      <w:proofErr w:type="spell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пассерованным</w:t>
      </w:r>
      <w:proofErr w:type="spell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и припущенным блюдам.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proofErr w:type="gramStart"/>
      <w:r w:rsidRPr="0067155C">
        <w:rPr>
          <w:rFonts w:ascii="Arial" w:eastAsia="Times New Roman" w:hAnsi="Arial" w:cs="Arial"/>
          <w:color w:val="242424"/>
          <w:sz w:val="21"/>
          <w:szCs w:val="21"/>
        </w:rPr>
        <w:t>Замените их на фрукты</w:t>
      </w:r>
      <w:proofErr w:type="gramEnd"/>
      <w:r w:rsidRPr="0067155C">
        <w:rPr>
          <w:rFonts w:ascii="Arial" w:eastAsia="Times New Roman" w:hAnsi="Arial" w:cs="Arial"/>
          <w:color w:val="242424"/>
          <w:sz w:val="21"/>
          <w:szCs w:val="21"/>
        </w:rPr>
        <w:t xml:space="preserve"> и орехи.</w:t>
      </w:r>
    </w:p>
    <w:p w:rsidR="0067155C" w:rsidRPr="0067155C" w:rsidRDefault="0067155C" w:rsidP="0067155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b/>
          <w:bCs/>
          <w:color w:val="242424"/>
          <w:sz w:val="21"/>
          <w:szCs w:val="21"/>
        </w:rPr>
        <w:t>5. Мойте руки</w: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Мойте руки перед каждым приемом пищи.</w:t>
      </w:r>
    </w:p>
    <w:p w:rsid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7155C" w:rsidRPr="0067155C" w:rsidRDefault="0067155C" w:rsidP="0067155C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9251950" cy="6541770"/>
            <wp:effectExtent l="19050" t="0" r="6350" b="0"/>
            <wp:docPr id="1" name="Рисунок 0" descr="A4-5-pravil_1980x1400p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5-pravil_1980x1400px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55C" w:rsidRDefault="0067155C" w:rsidP="0067155C">
      <w:pPr>
        <w:rPr>
          <w:rFonts w:ascii="Arial" w:eastAsia="Times New Roman" w:hAnsi="Arial" w:cs="Arial"/>
          <w:sz w:val="21"/>
          <w:szCs w:val="21"/>
        </w:rPr>
      </w:pPr>
    </w:p>
    <w:p w:rsidR="0067155C" w:rsidRPr="0067155C" w:rsidRDefault="0067155C" w:rsidP="0067155C">
      <w:pPr>
        <w:rPr>
          <w:rFonts w:ascii="Arial" w:eastAsia="Times New Roman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pict>
          <v:shape id="_x0000_i1025" type="#_x0000_t75" alt="" style="width:877.5pt;height:620.25pt"/>
        </w:pict>
      </w:r>
    </w:p>
    <w:p w:rsidR="0067155C" w:rsidRPr="0067155C" w:rsidRDefault="0067155C" w:rsidP="0067155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67155C">
        <w:rPr>
          <w:rFonts w:ascii="Arial" w:eastAsia="Times New Roman" w:hAnsi="Arial" w:cs="Arial"/>
          <w:color w:val="242424"/>
          <w:sz w:val="21"/>
          <w:szCs w:val="21"/>
        </w:rPr>
        <w:lastRenderedPageBreak/>
        <w:t>  </w:t>
      </w:r>
    </w:p>
    <w:p w:rsidR="0067155C" w:rsidRPr="0067155C" w:rsidRDefault="0067155C" w:rsidP="0067155C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67155C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67155C" w:rsidRPr="0067155C" w:rsidRDefault="0067155C" w:rsidP="0067155C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67155C">
        <w:rPr>
          <w:rFonts w:ascii="Arial" w:eastAsia="Times New Roman" w:hAnsi="Arial" w:cs="Arial"/>
          <w:color w:val="1D1D1D"/>
          <w:sz w:val="21"/>
          <w:szCs w:val="21"/>
        </w:rPr>
        <w:br/>
      </w:r>
      <w:r w:rsidRPr="0067155C">
        <w:rPr>
          <w:rFonts w:ascii="Arial" w:eastAsia="Times New Roman" w:hAnsi="Arial" w:cs="Arial"/>
          <w:color w:val="1D1D1D"/>
          <w:sz w:val="21"/>
          <w:szCs w:val="21"/>
        </w:rPr>
        <w:br/>
      </w:r>
      <w:hyperlink r:id="rId5" w:history="1">
        <w:r w:rsidRPr="0067155C">
          <w:rPr>
            <w:rFonts w:ascii="Arial" w:eastAsia="Times New Roman" w:hAnsi="Arial" w:cs="Arial"/>
            <w:color w:val="1D85B3"/>
            <w:sz w:val="21"/>
          </w:rPr>
          <w:t>Главная</w:t>
        </w:r>
      </w:hyperlink>
      <w:r w:rsidRPr="0067155C">
        <w:rPr>
          <w:rFonts w:ascii="Arial" w:eastAsia="Times New Roman" w:hAnsi="Arial" w:cs="Arial"/>
          <w:color w:val="1D1D1D"/>
          <w:sz w:val="21"/>
        </w:rPr>
        <w:t> </w:t>
      </w:r>
      <w:r w:rsidRPr="0067155C">
        <w:rPr>
          <w:rFonts w:ascii="Arial" w:eastAsia="Times New Roman" w:hAnsi="Arial" w:cs="Arial"/>
          <w:color w:val="1D1D1D"/>
          <w:sz w:val="21"/>
          <w:szCs w:val="21"/>
        </w:rPr>
        <w:t>|</w:t>
      </w:r>
      <w:r w:rsidRPr="0067155C">
        <w:rPr>
          <w:rFonts w:ascii="Arial" w:eastAsia="Times New Roman" w:hAnsi="Arial" w:cs="Arial"/>
          <w:color w:val="1D1D1D"/>
          <w:sz w:val="21"/>
        </w:rPr>
        <w:t> </w:t>
      </w:r>
      <w:proofErr w:type="spellStart"/>
      <w:r w:rsidRPr="0067155C">
        <w:rPr>
          <w:rFonts w:ascii="Arial" w:eastAsia="Times New Roman" w:hAnsi="Arial" w:cs="Arial"/>
          <w:color w:val="1D1D1D"/>
          <w:sz w:val="21"/>
          <w:szCs w:val="21"/>
        </w:rPr>
        <w:fldChar w:fldCharType="begin"/>
      </w:r>
      <w:r w:rsidRPr="0067155C">
        <w:rPr>
          <w:rFonts w:ascii="Arial" w:eastAsia="Times New Roman" w:hAnsi="Arial" w:cs="Arial"/>
          <w:color w:val="1D1D1D"/>
          <w:sz w:val="21"/>
          <w:szCs w:val="21"/>
        </w:rPr>
        <w:instrText xml:space="preserve"> HYPERLINK "https://www.rospotrebnadzor.ru/about/info/news/" </w:instrText>
      </w:r>
      <w:r w:rsidRPr="0067155C">
        <w:rPr>
          <w:rFonts w:ascii="Arial" w:eastAsia="Times New Roman" w:hAnsi="Arial" w:cs="Arial"/>
          <w:color w:val="1D1D1D"/>
          <w:sz w:val="21"/>
          <w:szCs w:val="21"/>
        </w:rPr>
        <w:fldChar w:fldCharType="separate"/>
      </w:r>
      <w:proofErr w:type="gramStart"/>
      <w:r w:rsidRPr="0067155C">
        <w:rPr>
          <w:rFonts w:ascii="Arial" w:eastAsia="Times New Roman" w:hAnsi="Arial" w:cs="Arial"/>
          <w:color w:val="1D85B3"/>
          <w:sz w:val="21"/>
        </w:rPr>
        <w:t>C</w:t>
      </w:r>
      <w:proofErr w:type="gramEnd"/>
      <w:r w:rsidRPr="0067155C">
        <w:rPr>
          <w:rFonts w:ascii="Arial" w:eastAsia="Times New Roman" w:hAnsi="Arial" w:cs="Arial"/>
          <w:color w:val="1D85B3"/>
          <w:sz w:val="21"/>
        </w:rPr>
        <w:t>писок</w:t>
      </w:r>
      <w:proofErr w:type="spellEnd"/>
      <w:r w:rsidRPr="0067155C">
        <w:rPr>
          <w:rFonts w:ascii="Arial" w:eastAsia="Times New Roman" w:hAnsi="Arial" w:cs="Arial"/>
          <w:color w:val="1D85B3"/>
          <w:sz w:val="21"/>
        </w:rPr>
        <w:t xml:space="preserve"> новостей</w:t>
      </w:r>
      <w:r w:rsidRPr="0067155C">
        <w:rPr>
          <w:rFonts w:ascii="Arial" w:eastAsia="Times New Roman" w:hAnsi="Arial" w:cs="Arial"/>
          <w:color w:val="1D1D1D"/>
          <w:sz w:val="21"/>
          <w:szCs w:val="21"/>
        </w:rPr>
        <w:fldChar w:fldCharType="end"/>
      </w:r>
      <w:r w:rsidRPr="0067155C">
        <w:rPr>
          <w:rFonts w:ascii="Arial" w:eastAsia="Times New Roman" w:hAnsi="Arial" w:cs="Arial"/>
          <w:color w:val="1D1D1D"/>
          <w:sz w:val="21"/>
        </w:rPr>
        <w:t> </w:t>
      </w:r>
    </w:p>
    <w:p w:rsidR="00C23761" w:rsidRDefault="00C23761"/>
    <w:sectPr w:rsidR="00C23761" w:rsidSect="00D567AA">
      <w:pgSz w:w="16838" w:h="11906" w:orient="landscape"/>
      <w:pgMar w:top="568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55C"/>
    <w:rsid w:val="0067155C"/>
    <w:rsid w:val="00C23761"/>
    <w:rsid w:val="00D5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67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7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55C"/>
  </w:style>
  <w:style w:type="character" w:styleId="a4">
    <w:name w:val="Hyperlink"/>
    <w:basedOn w:val="a0"/>
    <w:uiPriority w:val="99"/>
    <w:semiHidden/>
    <w:unhideWhenUsed/>
    <w:rsid w:val="006715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5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index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515</Words>
  <Characters>2942</Characters>
  <Application>Microsoft Office Word</Application>
  <DocSecurity>0</DocSecurity>
  <Lines>24</Lines>
  <Paragraphs>6</Paragraphs>
  <ScaleCrop>false</ScaleCrop>
  <Company>МБОУ СОШ №41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Замповос</dc:creator>
  <cp:keywords/>
  <dc:description/>
  <cp:lastModifiedBy>Замповос</cp:lastModifiedBy>
  <cp:revision>3</cp:revision>
  <dcterms:created xsi:type="dcterms:W3CDTF">2020-11-20T08:03:00Z</dcterms:created>
  <dcterms:modified xsi:type="dcterms:W3CDTF">2020-11-20T08:07:00Z</dcterms:modified>
</cp:coreProperties>
</file>